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C4" w:rsidRDefault="00290AC4" w:rsidP="00290AC4">
      <w:pPr>
        <w:spacing w:after="0" w:line="240" w:lineRule="auto"/>
        <w:jc w:val="center"/>
        <w:rPr>
          <w:rFonts w:ascii="Times New Roman" w:hAnsi="Times New Roman" w:cs="Times New Roman"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Cs/>
          <w:iCs/>
          <w:caps/>
          <w:sz w:val="24"/>
          <w:szCs w:val="24"/>
        </w:rPr>
        <w:t>памятки для педагогов</w:t>
      </w:r>
    </w:p>
    <w:p w:rsidR="00290AC4" w:rsidRPr="007D04A1" w:rsidRDefault="00290AC4" w:rsidP="00290AC4">
      <w:pPr>
        <w:spacing w:after="0" w:line="240" w:lineRule="auto"/>
        <w:jc w:val="right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Признаки психоэмоционального напряжения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Трудность засыпания и беспокойный сон.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- Усталость после нагрузки, которая совсем недавно ребенка не утомляла. 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Беспричинная обидчивость, плаксивость или, наоборот, повышенная агрессивность.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Рассеянность, невнимательность.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Беспокойство, непоседливость.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Отсутствие уверенности в себе, которое выражается в том, что ребенок все чаще ищет одобрения у взрослых, буквально жмется к ним.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Проявление упрямства.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- Постоянно сосет палец, жует что-нибудь, слишком жадно, без разбора, ест, заглатывая при этом пищу (иногда, наоборот, отмечается стойкое нарушение аппетита). 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Боязнь контактов, стремление к уединению, отказ участвовать в играх сверстников (ч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сто ребенок бесцельно бродит по групповой комнате, не находя себе занятия). 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Игра с половыми органами.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Подергивание плечами, качание головой, дрожание рук.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- Снижение массы тела или, напротив, проявление симптомов ожирения. 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- Повышенная тревожность. </w:t>
      </w:r>
    </w:p>
    <w:p w:rsidR="00290AC4" w:rsidRPr="00912EA2" w:rsidRDefault="00290AC4" w:rsidP="00290A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- Дневное и ночное недержание мочи, которого ранее не наблюдалось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Внешние источники угрозы психологической безопасности ребенка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1. Манипулирование детьми.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 2. Индивидуально-личностные особенности персонала.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3. Межличностные отношения детей в группе.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4. Враждебность окружающей среды.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5. Несоблюдение гигиенических требований к содержанию помещений, отсутствие реж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ма проветривания.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6. Интеллектуально-физические и психоэмоциональные перегрузки.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7. Нерациональное и скудное питание, его однообразие и плохая организация.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8. Неправильная организация общения.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9. Недооценка значения закаливания, сокращение длительности пребывания ребенка на свежем воздухе.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10. Отсутствие понятных ребенку правил, регулирующих его поведение в детском колле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тиве.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11. Неблагоприятные погодные условия.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12. Невнимание к ребенку со стороны родителей, асоциальная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семейная микросреда.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Внутренние источники угрозы психологической безопасности ребенка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. Привычки негативного поведения в результате неправильного воспитания в семье.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2. Осознание ребенком своей неспешности на фоне других детей.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3. Отсутствие автономности.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4. Индивидуально-личностные особенности ребенка.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 xml:space="preserve">5. Патология физического развития. 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12EA2">
        <w:rPr>
          <w:rFonts w:ascii="Times New Roman" w:hAnsi="Times New Roman" w:cs="Times New Roman"/>
          <w:bCs/>
          <w:iCs/>
          <w:sz w:val="24"/>
          <w:szCs w:val="24"/>
        </w:rPr>
        <w:t>Общим источником угроз психологической безопасности ребенка является информация, которая неадекватно отражает окружающий его мир, т. е. вводит в заблуждение, в мир и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л</w:t>
      </w:r>
      <w:r w:rsidRPr="00912EA2">
        <w:rPr>
          <w:rFonts w:ascii="Times New Roman" w:hAnsi="Times New Roman" w:cs="Times New Roman"/>
          <w:bCs/>
          <w:iCs/>
          <w:sz w:val="24"/>
          <w:szCs w:val="24"/>
        </w:rPr>
        <w:t>люзий.</w:t>
      </w:r>
    </w:p>
    <w:p w:rsidR="00290AC4" w:rsidRPr="00912EA2" w:rsidRDefault="00290AC4" w:rsidP="00290AC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90AC4" w:rsidRDefault="00290AC4" w:rsidP="00290AC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0AC4" w:rsidRDefault="00290AC4" w:rsidP="00290AC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0AC4" w:rsidRPr="00912EA2" w:rsidRDefault="00290AC4" w:rsidP="00290AC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Рекомендации по обеспечению психологической безопасности личности ребенка в ДОУ</w:t>
      </w:r>
    </w:p>
    <w:p w:rsidR="00290AC4" w:rsidRPr="00912EA2" w:rsidRDefault="00290AC4" w:rsidP="00290A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Комфортная для психологического состояния детей организация режимных моментов</w:t>
      </w:r>
    </w:p>
    <w:p w:rsidR="00290AC4" w:rsidRPr="00912EA2" w:rsidRDefault="00290AC4" w:rsidP="00290A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Система профилактики психоэмоционального состояния детей средствами физического воспитания: массаж, водные процедуры, специальные оздоровительные игры, вызыва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ю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щие положительные эмоции</w:t>
      </w:r>
    </w:p>
    <w:p w:rsidR="00290AC4" w:rsidRPr="00912EA2" w:rsidRDefault="00290AC4" w:rsidP="00290A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Арома- и Фитотерапия - путем подбора специальных растений и цветового решения интерьера, способствующих снятию напряжения.</w:t>
      </w:r>
    </w:p>
    <w:p w:rsidR="00290AC4" w:rsidRPr="00912EA2" w:rsidRDefault="00290AC4" w:rsidP="00290A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Работа с природным материалом: глиной, песком, водой. Обычно это отвлекает детей от неприятных эмоций.</w:t>
      </w:r>
    </w:p>
    <w:p w:rsidR="00290AC4" w:rsidRPr="00912EA2" w:rsidRDefault="00290AC4" w:rsidP="00290A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Музыкальная терапия - регулярно проводимые музыкальные паузы, игра на детских музыкальных инструментах.</w:t>
      </w:r>
    </w:p>
    <w:p w:rsidR="00290AC4" w:rsidRPr="00912EA2" w:rsidRDefault="00290AC4" w:rsidP="00290A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Контроль и регулирование психоэмоциональных и физических нагрузок.</w:t>
      </w:r>
    </w:p>
    <w:p w:rsidR="00290AC4" w:rsidRPr="00912EA2" w:rsidRDefault="00290AC4" w:rsidP="00290A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Предоставление ребенку максимально возможной в этом возрасте самостоятельности и свободы.</w:t>
      </w:r>
    </w:p>
    <w:p w:rsidR="00290AC4" w:rsidRPr="00912EA2" w:rsidRDefault="00290AC4" w:rsidP="00290A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Контроль самочувствия и настроения ребенка, своевременная их коррекция</w:t>
      </w:r>
    </w:p>
    <w:p w:rsidR="00290AC4" w:rsidRPr="00912EA2" w:rsidRDefault="00290AC4" w:rsidP="00290AC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Обогащение предметно-развивающей среды всего учреждения, расширение возможн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о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сти контактов ребенка с другими детьми и взрослыми</w:t>
      </w:r>
      <w:r w:rsidRPr="00912EA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290AC4" w:rsidRPr="00912EA2" w:rsidRDefault="00290AC4" w:rsidP="00290AC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0AC4" w:rsidRPr="00912EA2" w:rsidRDefault="00290AC4" w:rsidP="00290AC4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родителями:</w:t>
      </w:r>
    </w:p>
    <w:p w:rsidR="00290AC4" w:rsidRPr="00912EA2" w:rsidRDefault="00290AC4" w:rsidP="00290AC4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Использовать инновационные формы взаимодействия с родителями(сайт, интерактивные встречи, мастер-классы, тренинги, радиоэфир и др.) </w:t>
      </w:r>
    </w:p>
    <w:p w:rsidR="00290AC4" w:rsidRPr="00912EA2" w:rsidRDefault="00290AC4" w:rsidP="00290AC4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Повышение педагогической компетентности родителей. </w:t>
      </w:r>
    </w:p>
    <w:p w:rsidR="00290AC4" w:rsidRPr="00912EA2" w:rsidRDefault="00290AC4" w:rsidP="00290AC4">
      <w:pPr>
        <w:spacing w:after="0" w:line="240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•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Активное включение родителей в педагогический процесс .(совместная проектная де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912EA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 xml:space="preserve">тельность, клубы по интересам </w:t>
      </w:r>
    </w:p>
    <w:p w:rsidR="00290AC4" w:rsidRPr="00912EA2" w:rsidRDefault="00290AC4" w:rsidP="00290A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2F0F" w:rsidRDefault="00BC2F0F">
      <w:bookmarkStart w:id="0" w:name="_GoBack"/>
      <w:bookmarkEnd w:id="0"/>
    </w:p>
    <w:sectPr w:rsidR="00BC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2080"/>
    <w:multiLevelType w:val="hybridMultilevel"/>
    <w:tmpl w:val="DE8A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A4"/>
    <w:rsid w:val="00290AC4"/>
    <w:rsid w:val="003C6BA4"/>
    <w:rsid w:val="00B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Company>Hewlett-Packard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2015-10-25T12:42:00Z</dcterms:created>
  <dcterms:modified xsi:type="dcterms:W3CDTF">2015-10-25T12:42:00Z</dcterms:modified>
</cp:coreProperties>
</file>